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DB03" w14:textId="18FE98FE" w:rsidR="004609F4" w:rsidRDefault="008D7B70" w:rsidP="005F6153">
      <w:pPr>
        <w:jc w:val="center"/>
      </w:pPr>
      <w:r>
        <w:rPr>
          <w:b/>
          <w:u w:val="single"/>
        </w:rPr>
        <w:t>Formulaire de réponse à l’appel à pré-projets</w:t>
      </w:r>
    </w:p>
    <w:tbl>
      <w:tblPr>
        <w:tblStyle w:val="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796"/>
      </w:tblGrid>
      <w:tr w:rsidR="004609F4" w14:paraId="749FFFBD" w14:textId="77777777" w:rsidTr="00922CBB">
        <w:trPr>
          <w:trHeight w:val="1402"/>
        </w:trPr>
        <w:tc>
          <w:tcPr>
            <w:tcW w:w="2405" w:type="dxa"/>
          </w:tcPr>
          <w:p w14:paraId="06ABC920" w14:textId="77777777" w:rsidR="004609F4" w:rsidRDefault="008D7B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Identification de l’auteur</w:t>
            </w:r>
          </w:p>
          <w:p w14:paraId="074F8B99" w14:textId="77777777" w:rsidR="004609F4" w:rsidRDefault="008D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Nom, prénom</w:t>
            </w:r>
          </w:p>
          <w:p w14:paraId="11AB1E30" w14:textId="77777777" w:rsidR="004609F4" w:rsidRDefault="008D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Association</w:t>
            </w:r>
          </w:p>
          <w:p w14:paraId="6CB1D45A" w14:textId="77777777" w:rsidR="004609F4" w:rsidRDefault="008D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Autre (préciser)</w:t>
            </w:r>
          </w:p>
        </w:tc>
        <w:tc>
          <w:tcPr>
            <w:tcW w:w="7796" w:type="dxa"/>
          </w:tcPr>
          <w:p w14:paraId="7D2C7462" w14:textId="77777777" w:rsidR="004609F4" w:rsidRDefault="004609F4"/>
          <w:p w14:paraId="2D79BED3" w14:textId="627AF3C7" w:rsidR="004609F4" w:rsidRDefault="008D7B70">
            <w:r>
              <w:t>……………............................................................................................</w:t>
            </w:r>
            <w:r w:rsidR="00922CBB">
              <w:t>..............................</w:t>
            </w:r>
          </w:p>
          <w:p w14:paraId="329A7BCC" w14:textId="430908BF" w:rsidR="004609F4" w:rsidRDefault="008D7B70">
            <w:r>
              <w:t>……………............................................................................................</w:t>
            </w:r>
            <w:r w:rsidR="00922CBB">
              <w:t>..............................</w:t>
            </w:r>
          </w:p>
          <w:p w14:paraId="6F49ADD0" w14:textId="77777777" w:rsidR="004609F4" w:rsidRDefault="008D7B70">
            <w:r>
              <w:t>……………….........................................................................................</w:t>
            </w:r>
            <w:r w:rsidR="00922CBB">
              <w:t>..............................</w:t>
            </w:r>
          </w:p>
          <w:p w14:paraId="6B8BFE19" w14:textId="6DFFC97E" w:rsidR="00922CBB" w:rsidRDefault="00922CBB">
            <w:r>
              <w:t>………………………………………………………………………………………………………………………………….</w:t>
            </w:r>
          </w:p>
        </w:tc>
      </w:tr>
      <w:tr w:rsidR="004609F4" w14:paraId="74DCA01B" w14:textId="77777777" w:rsidTr="00922CBB">
        <w:trPr>
          <w:trHeight w:val="8915"/>
        </w:trPr>
        <w:tc>
          <w:tcPr>
            <w:tcW w:w="2405" w:type="dxa"/>
          </w:tcPr>
          <w:p w14:paraId="3922DCD6" w14:textId="77777777" w:rsidR="004609F4" w:rsidRDefault="008D7B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Titre du pré-projet</w:t>
            </w:r>
            <w:r>
              <w:rPr>
                <w:b/>
                <w:color w:val="000000"/>
              </w:rPr>
              <w:br/>
            </w:r>
          </w:p>
          <w:p w14:paraId="097EDC3B" w14:textId="77777777" w:rsidR="004609F4" w:rsidRDefault="008D7B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Contenu</w:t>
            </w:r>
          </w:p>
          <w:p w14:paraId="62D378C8" w14:textId="77777777" w:rsidR="004609F4" w:rsidRDefault="008D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Contexte (+/- 1p.)</w:t>
            </w:r>
          </w:p>
          <w:p w14:paraId="65CD7715" w14:textId="77777777" w:rsidR="004609F4" w:rsidRDefault="004609F4"/>
          <w:p w14:paraId="165E4616" w14:textId="77777777" w:rsidR="004609F4" w:rsidRDefault="004609F4"/>
          <w:p w14:paraId="39B36B39" w14:textId="77777777" w:rsidR="004609F4" w:rsidRDefault="004609F4"/>
          <w:p w14:paraId="33252A25" w14:textId="77777777" w:rsidR="004609F4" w:rsidRDefault="004609F4"/>
          <w:p w14:paraId="33CEAF60" w14:textId="77777777" w:rsidR="004609F4" w:rsidRDefault="008D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Description du projet y inclus les actions/tâches concrètes à réaliser (+/- 1 p.)</w:t>
            </w:r>
          </w:p>
          <w:p w14:paraId="1B2AB8DD" w14:textId="77777777" w:rsidR="004609F4" w:rsidRDefault="004609F4"/>
          <w:p w14:paraId="5102B899" w14:textId="77777777" w:rsidR="004609F4" w:rsidRDefault="004609F4"/>
          <w:p w14:paraId="707095E7" w14:textId="77777777" w:rsidR="004609F4" w:rsidRDefault="004609F4"/>
          <w:p w14:paraId="2A33B455" w14:textId="77777777" w:rsidR="004609F4" w:rsidRDefault="004609F4"/>
          <w:p w14:paraId="1C99ECA2" w14:textId="77777777" w:rsidR="004609F4" w:rsidRDefault="004609F4"/>
          <w:p w14:paraId="5817CED4" w14:textId="77777777" w:rsidR="004609F4" w:rsidRDefault="008D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Résultats attendus (+/- ½ p.)</w:t>
            </w:r>
          </w:p>
          <w:p w14:paraId="24667BE6" w14:textId="77777777" w:rsidR="004609F4" w:rsidRDefault="00460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ABFB14" w14:textId="77777777" w:rsidR="004609F4" w:rsidRDefault="004609F4"/>
          <w:p w14:paraId="02CBDD8D" w14:textId="77777777" w:rsidR="004609F4" w:rsidRDefault="004609F4"/>
          <w:p w14:paraId="61FF0EF0" w14:textId="77777777" w:rsidR="004609F4" w:rsidRDefault="004609F4"/>
          <w:p w14:paraId="10ECE72F" w14:textId="77777777" w:rsidR="004609F4" w:rsidRDefault="008D7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Enjeux prioritaires / Axes </w:t>
            </w:r>
            <w:r>
              <w:rPr>
                <w:color w:val="000000"/>
              </w:rPr>
              <w:t>de la stratégie rencontrés (+/- ½ p.)</w:t>
            </w:r>
          </w:p>
        </w:tc>
        <w:tc>
          <w:tcPr>
            <w:tcW w:w="7796" w:type="dxa"/>
          </w:tcPr>
          <w:p w14:paraId="77C9146E" w14:textId="77777777" w:rsidR="004609F4" w:rsidRDefault="00922CBB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4CBF8C" w14:textId="77777777" w:rsidR="006B3BE1" w:rsidRDefault="006B3BE1" w:rsidP="006B3BE1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5D1289" w14:textId="77777777" w:rsidR="006B3BE1" w:rsidRDefault="006B3BE1" w:rsidP="006B3BE1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9CDFD8" w14:textId="77777777" w:rsidR="006B3BE1" w:rsidRDefault="006B3BE1" w:rsidP="006B3BE1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4445A6" w14:textId="77777777" w:rsidR="006B3BE1" w:rsidRDefault="006B3BE1" w:rsidP="006B3BE1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63AC79" w14:textId="15816C1C" w:rsidR="00922CBB" w:rsidRDefault="006B3BE1" w:rsidP="0079333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93339">
              <w:t>………………………………………………………………</w:t>
            </w:r>
          </w:p>
        </w:tc>
      </w:tr>
      <w:tr w:rsidR="004609F4" w14:paraId="1B9C86DC" w14:textId="77777777" w:rsidTr="00922CBB">
        <w:trPr>
          <w:trHeight w:val="691"/>
        </w:trPr>
        <w:tc>
          <w:tcPr>
            <w:tcW w:w="2405" w:type="dxa"/>
          </w:tcPr>
          <w:p w14:paraId="4EF71947" w14:textId="77777777" w:rsidR="004609F4" w:rsidRDefault="008D7B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Partenariat envisagé</w:t>
            </w:r>
          </w:p>
        </w:tc>
        <w:tc>
          <w:tcPr>
            <w:tcW w:w="7796" w:type="dxa"/>
          </w:tcPr>
          <w:p w14:paraId="7891A12A" w14:textId="4AB0FD19" w:rsidR="004609F4" w:rsidRDefault="008D7B70">
            <w:r>
              <w:t>Non</w:t>
            </w:r>
          </w:p>
          <w:p w14:paraId="05E0C970" w14:textId="4CECA7BE" w:rsidR="004609F4" w:rsidRDefault="008D7B70">
            <w:r>
              <w:t xml:space="preserve">Oui, </w:t>
            </w:r>
            <w:r w:rsidR="0092555C">
              <w:t>lesquels ?</w:t>
            </w:r>
            <w:r>
              <w:t xml:space="preserve"> ……………………………………………………………</w:t>
            </w:r>
            <w:r w:rsidR="00DF1333">
              <w:t>…………………………………………….</w:t>
            </w:r>
          </w:p>
        </w:tc>
      </w:tr>
      <w:tr w:rsidR="004609F4" w14:paraId="45119808" w14:textId="77777777" w:rsidTr="00922CBB">
        <w:trPr>
          <w:trHeight w:val="335"/>
        </w:trPr>
        <w:tc>
          <w:tcPr>
            <w:tcW w:w="2405" w:type="dxa"/>
          </w:tcPr>
          <w:p w14:paraId="5EEE7019" w14:textId="77777777" w:rsidR="004609F4" w:rsidRDefault="008D7B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Estimation du coût global</w:t>
            </w:r>
          </w:p>
        </w:tc>
        <w:tc>
          <w:tcPr>
            <w:tcW w:w="7796" w:type="dxa"/>
          </w:tcPr>
          <w:p w14:paraId="7C4F688A" w14:textId="2DEBF878" w:rsidR="004609F4" w:rsidRDefault="008D7B70">
            <w:r>
              <w:t>……………………………………………………………………………………………………</w:t>
            </w:r>
            <w:r w:rsidR="00DF1333">
              <w:t>…………………………….</w:t>
            </w:r>
          </w:p>
          <w:p w14:paraId="0D6A60D6" w14:textId="77777777" w:rsidR="004609F4" w:rsidRDefault="004609F4"/>
        </w:tc>
      </w:tr>
    </w:tbl>
    <w:p w14:paraId="4F023DC7" w14:textId="46DBA147" w:rsidR="004609F4" w:rsidRDefault="004609F4"/>
    <w:p w14:paraId="2408D117" w14:textId="7FE04DDB" w:rsidR="004609F4" w:rsidRDefault="008D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Date de la version du document : </w:t>
      </w:r>
    </w:p>
    <w:p w14:paraId="01C90A52" w14:textId="7960C3C7" w:rsidR="004609F4" w:rsidRPr="00793339" w:rsidRDefault="008D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Nom du déposant :</w:t>
      </w:r>
      <w:bookmarkStart w:id="0" w:name="_GoBack"/>
      <w:bookmarkEnd w:id="0"/>
    </w:p>
    <w:p w14:paraId="189D9B09" w14:textId="7E150A39" w:rsidR="004609F4" w:rsidRDefault="008D7B70">
      <w:r>
        <w:t>Signature :</w:t>
      </w:r>
      <w:r w:rsidR="005F6153" w:rsidRPr="005F6153">
        <w:rPr>
          <w:noProof/>
        </w:rPr>
        <w:t xml:space="preserve"> </w:t>
      </w:r>
    </w:p>
    <w:sectPr w:rsidR="004609F4" w:rsidSect="00922CBB">
      <w:headerReference w:type="default" r:id="rId9"/>
      <w:footerReference w:type="default" r:id="rId10"/>
      <w:pgSz w:w="11906" w:h="16838"/>
      <w:pgMar w:top="709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3C951" w14:textId="77777777" w:rsidR="009E6CC9" w:rsidRDefault="009E6CC9">
      <w:pPr>
        <w:spacing w:after="0" w:line="240" w:lineRule="auto"/>
      </w:pPr>
      <w:r>
        <w:separator/>
      </w:r>
    </w:p>
  </w:endnote>
  <w:endnote w:type="continuationSeparator" w:id="0">
    <w:p w14:paraId="10D92A59" w14:textId="77777777" w:rsidR="009E6CC9" w:rsidRDefault="009E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pilogu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F962" w14:textId="7B3D4784" w:rsidR="004609F4" w:rsidRDefault="007933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 w:rsidRPr="005F6153">
      <w:rPr>
        <w:noProof/>
        <w:color w:val="000000"/>
      </w:rPr>
      <w:drawing>
        <wp:anchor distT="0" distB="0" distL="114300" distR="114300" simplePos="0" relativeHeight="251664384" behindDoc="0" locked="0" layoutInCell="1" allowOverlap="1" wp14:anchorId="114CEECC" wp14:editId="07754B0C">
          <wp:simplePos x="0" y="0"/>
          <wp:positionH relativeFrom="column">
            <wp:posOffset>3068955</wp:posOffset>
          </wp:positionH>
          <wp:positionV relativeFrom="paragraph">
            <wp:posOffset>150495</wp:posOffset>
          </wp:positionV>
          <wp:extent cx="314325" cy="211455"/>
          <wp:effectExtent l="0" t="0" r="9525" b="0"/>
          <wp:wrapNone/>
          <wp:docPr id="13" name="Image 12">
            <a:extLst xmlns:a="http://schemas.openxmlformats.org/drawingml/2006/main">
              <a:ext uri="{FF2B5EF4-FFF2-40B4-BE49-F238E27FC236}">
                <a16:creationId xmlns:a16="http://schemas.microsoft.com/office/drawing/2014/main" id="{7538308F-8342-4AC2-A643-8F7AA1B5BF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7538308F-8342-4AC2-A643-8F7AA1B5BF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211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6153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F65165E" wp14:editId="1E0D835D">
          <wp:simplePos x="0" y="0"/>
          <wp:positionH relativeFrom="column">
            <wp:posOffset>2709545</wp:posOffset>
          </wp:positionH>
          <wp:positionV relativeFrom="paragraph">
            <wp:posOffset>111760</wp:posOffset>
          </wp:positionV>
          <wp:extent cx="258445" cy="258445"/>
          <wp:effectExtent l="0" t="0" r="8255" b="8255"/>
          <wp:wrapNone/>
          <wp:docPr id="11" name="Image 10">
            <a:extLst xmlns:a="http://schemas.openxmlformats.org/drawingml/2006/main">
              <a:ext uri="{FF2B5EF4-FFF2-40B4-BE49-F238E27FC236}">
                <a16:creationId xmlns:a16="http://schemas.microsoft.com/office/drawing/2014/main" id="{8ABEE7C8-110A-47B9-8DC7-9B7BC9E0B7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>
                    <a:extLst>
                      <a:ext uri="{FF2B5EF4-FFF2-40B4-BE49-F238E27FC236}">
                        <a16:creationId xmlns:a16="http://schemas.microsoft.com/office/drawing/2014/main" id="{8ABEE7C8-110A-47B9-8DC7-9B7BC9E0B7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F6153">
      <w:rPr>
        <w:noProof/>
        <w:color w:val="000000"/>
      </w:rPr>
      <w:drawing>
        <wp:anchor distT="0" distB="0" distL="114300" distR="114300" simplePos="0" relativeHeight="251665408" behindDoc="0" locked="0" layoutInCell="1" allowOverlap="1" wp14:anchorId="5C133A2F" wp14:editId="6108EAB6">
          <wp:simplePos x="0" y="0"/>
          <wp:positionH relativeFrom="column">
            <wp:posOffset>3474085</wp:posOffset>
          </wp:positionH>
          <wp:positionV relativeFrom="paragraph">
            <wp:posOffset>2540</wp:posOffset>
          </wp:positionV>
          <wp:extent cx="295910" cy="382905"/>
          <wp:effectExtent l="0" t="0" r="8890" b="0"/>
          <wp:wrapNone/>
          <wp:docPr id="14" name="Image 13">
            <a:extLst xmlns:a="http://schemas.openxmlformats.org/drawingml/2006/main">
              <a:ext uri="{FF2B5EF4-FFF2-40B4-BE49-F238E27FC236}">
                <a16:creationId xmlns:a16="http://schemas.microsoft.com/office/drawing/2014/main" id="{4DB923E8-BAFC-4214-9C47-089A57E2FF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>
                    <a:extLst>
                      <a:ext uri="{FF2B5EF4-FFF2-40B4-BE49-F238E27FC236}">
                        <a16:creationId xmlns:a16="http://schemas.microsoft.com/office/drawing/2014/main" id="{4DB923E8-BAFC-4214-9C47-089A57E2FF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9591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7B70">
      <w:rPr>
        <w:color w:val="000000"/>
        <w:sz w:val="16"/>
        <w:szCs w:val="16"/>
      </w:rPr>
      <w:t xml:space="preserve"> </w:t>
    </w:r>
  </w:p>
  <w:p w14:paraId="3BACE304" w14:textId="0E830874" w:rsidR="004609F4" w:rsidRDefault="005F61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5F615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98F93D" wp14:editId="32789C44">
              <wp:simplePos x="0" y="0"/>
              <wp:positionH relativeFrom="margin">
                <wp:align>center</wp:align>
              </wp:positionH>
              <wp:positionV relativeFrom="paragraph">
                <wp:posOffset>268605</wp:posOffset>
              </wp:positionV>
              <wp:extent cx="2399030" cy="307340"/>
              <wp:effectExtent l="0" t="0" r="0" b="0"/>
              <wp:wrapNone/>
              <wp:docPr id="15" name="ZoneTexte 14">
                <a:extLst xmlns:a="http://schemas.openxmlformats.org/drawingml/2006/main">
                  <a:ext uri="{FF2B5EF4-FFF2-40B4-BE49-F238E27FC236}">
                    <a16:creationId xmlns:a16="http://schemas.microsoft.com/office/drawing/2014/main" id="{62175DB3-D31B-453C-84FC-3970322CD5B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9030" cy="307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B46D1F" w14:textId="77777777" w:rsidR="005F6153" w:rsidRDefault="005F6153" w:rsidP="005F615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Fonds européen pour le développement rural : l’Europe investit dans les zones rurales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98F93D" id="_x0000_t202" coordsize="21600,21600" o:spt="202" path="m,l,21600r21600,l21600,xe">
              <v:stroke joinstyle="miter"/>
              <v:path gradientshapeok="t" o:connecttype="rect"/>
            </v:shapetype>
            <v:shape id="ZoneTexte 14" o:spid="_x0000_s1026" type="#_x0000_t202" style="position:absolute;margin-left:0;margin-top:21.15pt;width:188.9pt;height:24.2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" filled="f" stroked="f">
              <v:textbox style="mso-fit-shape-to-text:t">
                <w:txbxContent>
                  <w:p w14:paraId="19B46D1F" w14:textId="77777777" w:rsidR="005F6153" w:rsidRDefault="005F6153" w:rsidP="005F615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Fonds européen pour le développement rural : l’Europe investit dans les zones rurales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11148" w14:textId="77777777" w:rsidR="009E6CC9" w:rsidRDefault="009E6CC9">
      <w:pPr>
        <w:spacing w:after="0" w:line="240" w:lineRule="auto"/>
      </w:pPr>
      <w:r>
        <w:separator/>
      </w:r>
    </w:p>
  </w:footnote>
  <w:footnote w:type="continuationSeparator" w:id="0">
    <w:p w14:paraId="1B6DC0A9" w14:textId="77777777" w:rsidR="009E6CC9" w:rsidRDefault="009E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F53F" w14:textId="1BBBA7B3" w:rsidR="005F6153" w:rsidRDefault="00793339">
    <w:pPr>
      <w:pStyle w:val="En-tte"/>
    </w:pPr>
    <w:r>
      <w:rPr>
        <w:noProof/>
      </w:rPr>
      <w:drawing>
        <wp:inline distT="0" distB="0" distL="0" distR="0" wp14:anchorId="091D4E94" wp14:editId="6020ED82">
          <wp:extent cx="664164" cy="647700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AL Nov'Ardenn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1" cy="65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2E6"/>
    <w:multiLevelType w:val="multilevel"/>
    <w:tmpl w:val="C464E82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ED2BE0"/>
    <w:multiLevelType w:val="multilevel"/>
    <w:tmpl w:val="DC8A4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3562AA"/>
    <w:multiLevelType w:val="multilevel"/>
    <w:tmpl w:val="E4682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AE100F"/>
    <w:multiLevelType w:val="multilevel"/>
    <w:tmpl w:val="91EED9E6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21D767D7"/>
    <w:multiLevelType w:val="multilevel"/>
    <w:tmpl w:val="F670DBD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357A"/>
    <w:multiLevelType w:val="multilevel"/>
    <w:tmpl w:val="A57C090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3C6E1B61"/>
    <w:multiLevelType w:val="multilevel"/>
    <w:tmpl w:val="3056C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B56F86"/>
    <w:multiLevelType w:val="multilevel"/>
    <w:tmpl w:val="67CA2AEC"/>
    <w:lvl w:ilvl="0">
      <w:start w:val="1"/>
      <w:numFmt w:val="bullet"/>
      <w:lvlText w:val="⮚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6709178E"/>
    <w:multiLevelType w:val="multilevel"/>
    <w:tmpl w:val="C23AD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F4"/>
    <w:rsid w:val="001D2E9E"/>
    <w:rsid w:val="004609F4"/>
    <w:rsid w:val="00530BB4"/>
    <w:rsid w:val="005F6153"/>
    <w:rsid w:val="006B3BE1"/>
    <w:rsid w:val="00793339"/>
    <w:rsid w:val="008D7B70"/>
    <w:rsid w:val="00922CBB"/>
    <w:rsid w:val="0092555C"/>
    <w:rsid w:val="009E6CC9"/>
    <w:rsid w:val="00A52F16"/>
    <w:rsid w:val="00B6481C"/>
    <w:rsid w:val="00D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D7ACD"/>
  <w15:docId w15:val="{E141EF7C-020D-460D-ABEF-D1088DD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859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24A4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24A4D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B956B8"/>
    <w:pPr>
      <w:autoSpaceDE w:val="0"/>
      <w:autoSpaceDN w:val="0"/>
      <w:adjustRightInd w:val="0"/>
      <w:spacing w:after="0" w:line="240" w:lineRule="auto"/>
    </w:pPr>
    <w:rPr>
      <w:rFonts w:ascii="Epilogue" w:hAnsi="Epilogue" w:cs="Epilogue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9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6B8"/>
  </w:style>
  <w:style w:type="paragraph" w:styleId="Pieddepage">
    <w:name w:val="footer"/>
    <w:basedOn w:val="Normal"/>
    <w:link w:val="PieddepageCar"/>
    <w:uiPriority w:val="99"/>
    <w:unhideWhenUsed/>
    <w:rsid w:val="00B9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6B8"/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1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vE+5/X3AtFhSg1+MQ83wvcD1Q==">AMUW2mXlTwdsu40gvQU7ri5w1Kb5qtz8z0qEPz7pfPXV4+RTn4JxV00r9pXmnwzP2sNmJ1kf2OCBqa0Af2wt2hp5hp5244J75QznLtiM09TUgeEA/HQlvgTNiRTAatxJ/zEkIlhVyRa+jOIXjaLSGy1bs1ucLtLG3g==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D02166-7511-4610-8D1F-7CF32EC4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Aurele Benoit</cp:lastModifiedBy>
  <cp:revision>2</cp:revision>
  <cp:lastPrinted>2022-11-22T12:41:00Z</cp:lastPrinted>
  <dcterms:created xsi:type="dcterms:W3CDTF">2022-12-13T15:15:00Z</dcterms:created>
  <dcterms:modified xsi:type="dcterms:W3CDTF">2022-12-13T15:15:00Z</dcterms:modified>
</cp:coreProperties>
</file>